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4158F364"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 xml:space="preserve">V </w:t>
      </w:r>
      <w:r w:rsidR="007217D6">
        <w:rPr>
          <w:rFonts w:ascii="Arial" w:hAnsi="Arial" w:cs="Arial"/>
          <w:b/>
          <w:bCs/>
          <w:sz w:val="28"/>
          <w:szCs w:val="28"/>
        </w:rPr>
        <w:t>5</w:t>
      </w:r>
      <w:r w:rsidRPr="006179B8">
        <w:rPr>
          <w:rFonts w:ascii="Arial" w:hAnsi="Arial" w:cs="Arial"/>
          <w:b/>
          <w:bCs/>
          <w:sz w:val="28"/>
          <w:szCs w:val="28"/>
        </w:rPr>
        <w:t>.</w:t>
      </w:r>
      <w:r w:rsidR="00CF1A63">
        <w:rPr>
          <w:rFonts w:ascii="Arial" w:hAnsi="Arial" w:cs="Arial"/>
          <w:b/>
          <w:bCs/>
          <w:sz w:val="28"/>
          <w:szCs w:val="28"/>
        </w:rPr>
        <w:t>2</w:t>
      </w:r>
      <w:r w:rsidR="00872F94">
        <w:rPr>
          <w:rFonts w:ascii="Arial" w:hAnsi="Arial" w:cs="Arial"/>
          <w:b/>
          <w:bCs/>
          <w:sz w:val="28"/>
          <w:szCs w:val="28"/>
        </w:rPr>
        <w:t>1</w:t>
      </w:r>
      <w:r w:rsidR="007217D6">
        <w:rPr>
          <w:rFonts w:ascii="Arial" w:hAnsi="Arial" w:cs="Arial"/>
          <w:b/>
          <w:bCs/>
          <w:sz w:val="28"/>
          <w:szCs w:val="28"/>
        </w:rPr>
        <w:t xml:space="preserve"> </w:t>
      </w:r>
      <w:r w:rsidR="00872F94">
        <w:rPr>
          <w:rFonts w:ascii="Arial" w:hAnsi="Arial" w:cs="Arial"/>
          <w:b/>
          <w:bCs/>
          <w:sz w:val="28"/>
          <w:szCs w:val="28"/>
        </w:rPr>
        <w:t xml:space="preserve">Kerzen löschen mit </w:t>
      </w:r>
      <w:r w:rsidR="00CF1A63">
        <w:rPr>
          <w:rFonts w:ascii="Arial" w:hAnsi="Arial" w:cs="Arial"/>
          <w:b/>
          <w:bCs/>
          <w:sz w:val="28"/>
          <w:szCs w:val="28"/>
        </w:rPr>
        <w:t>Trockeneis</w:t>
      </w:r>
    </w:p>
    <w:p w14:paraId="5BAE5F69" w14:textId="77777777" w:rsidR="00B05861" w:rsidRPr="00B05861" w:rsidRDefault="00B05861" w:rsidP="00B05861">
      <w:pPr>
        <w:spacing w:after="0" w:line="276" w:lineRule="auto"/>
        <w:rPr>
          <w:rFonts w:ascii="Arial" w:hAnsi="Arial" w:cs="Arial"/>
          <w:b/>
          <w:bCs/>
        </w:rPr>
      </w:pPr>
      <w:r w:rsidRPr="00B05861">
        <w:rPr>
          <w:rFonts w:ascii="Arial" w:hAnsi="Arial" w:cs="Arial"/>
          <w:b/>
          <w:bCs/>
        </w:rPr>
        <w:t>Geräte:</w:t>
      </w:r>
    </w:p>
    <w:p w14:paraId="7B0676AF" w14:textId="77777777" w:rsidR="00872F94" w:rsidRPr="00872F94" w:rsidRDefault="00872F94" w:rsidP="00872F94">
      <w:pPr>
        <w:numPr>
          <w:ilvl w:val="0"/>
          <w:numId w:val="1"/>
        </w:numPr>
        <w:tabs>
          <w:tab w:val="clear" w:pos="648"/>
          <w:tab w:val="num" w:pos="1080"/>
        </w:tabs>
        <w:spacing w:after="0" w:line="276" w:lineRule="auto"/>
        <w:rPr>
          <w:rFonts w:ascii="Arial" w:hAnsi="Arial" w:cs="Arial"/>
          <w:bCs/>
        </w:rPr>
      </w:pPr>
      <w:r w:rsidRPr="00872F94">
        <w:rPr>
          <w:rFonts w:ascii="Arial" w:hAnsi="Arial" w:cs="Arial"/>
          <w:bCs/>
        </w:rPr>
        <w:t>große pneumatische Wanne</w:t>
      </w:r>
    </w:p>
    <w:p w14:paraId="420418FA" w14:textId="749E7552" w:rsidR="00872F94" w:rsidRPr="00872F94" w:rsidRDefault="00872F94" w:rsidP="00872F94">
      <w:pPr>
        <w:pStyle w:val="Listenabsatz"/>
        <w:numPr>
          <w:ilvl w:val="0"/>
          <w:numId w:val="1"/>
        </w:numPr>
        <w:spacing w:after="0" w:line="276" w:lineRule="auto"/>
        <w:rPr>
          <w:rFonts w:ascii="Arial" w:hAnsi="Arial" w:cs="Arial"/>
          <w:bCs/>
        </w:rPr>
      </w:pPr>
      <w:r w:rsidRPr="00872F94">
        <w:rPr>
          <w:rFonts w:ascii="Arial" w:hAnsi="Arial" w:cs="Arial"/>
          <w:bCs/>
        </w:rPr>
        <w:t>Kerzen unterschiedlicher Länge</w:t>
      </w:r>
    </w:p>
    <w:p w14:paraId="6E7ABFD3" w14:textId="323EFCF9" w:rsidR="009824F0" w:rsidRPr="00872F94" w:rsidRDefault="00872F94" w:rsidP="00872F94">
      <w:pPr>
        <w:pStyle w:val="Listenabsatz"/>
        <w:numPr>
          <w:ilvl w:val="0"/>
          <w:numId w:val="1"/>
        </w:numPr>
        <w:spacing w:after="0" w:line="276" w:lineRule="auto"/>
        <w:rPr>
          <w:rFonts w:ascii="Arial" w:hAnsi="Arial" w:cs="Arial"/>
          <w:bCs/>
        </w:rPr>
      </w:pPr>
      <w:r w:rsidRPr="00872F94">
        <w:rPr>
          <w:rFonts w:ascii="Arial" w:hAnsi="Arial" w:cs="Arial"/>
          <w:bCs/>
        </w:rPr>
        <w:t>Tiegelzange</w:t>
      </w:r>
    </w:p>
    <w:p w14:paraId="16E1CE47" w14:textId="2C762302" w:rsidR="00872F94" w:rsidRDefault="00872F94" w:rsidP="009824F0">
      <w:pPr>
        <w:spacing w:after="0" w:line="276" w:lineRule="auto"/>
        <w:rPr>
          <w:rFonts w:ascii="Arial" w:hAnsi="Arial" w:cs="Arial"/>
          <w:b/>
        </w:rPr>
      </w:pPr>
    </w:p>
    <w:p w14:paraId="5EEEAC75" w14:textId="170ADD8B" w:rsidR="009824F0" w:rsidRPr="009824F0" w:rsidRDefault="009824F0" w:rsidP="009824F0">
      <w:pPr>
        <w:spacing w:after="0" w:line="276" w:lineRule="auto"/>
        <w:rPr>
          <w:rFonts w:ascii="Arial" w:hAnsi="Arial" w:cs="Arial"/>
          <w:b/>
        </w:rPr>
      </w:pPr>
      <w:r w:rsidRPr="009824F0">
        <w:rPr>
          <w:rFonts w:ascii="Arial" w:hAnsi="Arial" w:cs="Arial"/>
          <w:b/>
        </w:rPr>
        <w:t>Chemikalien:</w:t>
      </w:r>
    </w:p>
    <w:p w14:paraId="672EB2A4" w14:textId="46604E45" w:rsidR="00267CB2" w:rsidRPr="00267CB2" w:rsidRDefault="00267CB2" w:rsidP="00267CB2">
      <w:pPr>
        <w:numPr>
          <w:ilvl w:val="0"/>
          <w:numId w:val="1"/>
        </w:numPr>
        <w:tabs>
          <w:tab w:val="clear" w:pos="648"/>
          <w:tab w:val="num" w:pos="1080"/>
        </w:tabs>
        <w:spacing w:after="0" w:line="276" w:lineRule="auto"/>
        <w:rPr>
          <w:rFonts w:ascii="Arial" w:hAnsi="Arial" w:cs="Arial"/>
          <w:bCs/>
        </w:rPr>
      </w:pPr>
      <w:r w:rsidRPr="00267CB2">
        <w:rPr>
          <w:rFonts w:ascii="Arial" w:hAnsi="Arial" w:cs="Arial"/>
          <w:bCs/>
        </w:rPr>
        <w:t>festes Kohlenstoffdioxid (Trockeneis)</w:t>
      </w:r>
    </w:p>
    <w:p w14:paraId="3E72FA11" w14:textId="77777777" w:rsidR="003C675F" w:rsidRDefault="003C675F" w:rsidP="009824F0">
      <w:pPr>
        <w:spacing w:after="0" w:line="276" w:lineRule="auto"/>
        <w:rPr>
          <w:rFonts w:ascii="Arial" w:hAnsi="Arial" w:cs="Arial"/>
          <w:b/>
        </w:rPr>
      </w:pPr>
    </w:p>
    <w:p w14:paraId="71B0B9BE" w14:textId="2155B72A" w:rsidR="00872F94" w:rsidRPr="00872F94" w:rsidRDefault="00872F94" w:rsidP="00872F94">
      <w:pPr>
        <w:spacing w:after="0" w:line="276" w:lineRule="auto"/>
        <w:rPr>
          <w:rFonts w:ascii="Arial" w:hAnsi="Arial" w:cs="Arial"/>
          <w:b/>
        </w:rPr>
      </w:pPr>
      <w:r w:rsidRPr="00872F94">
        <w:rPr>
          <w:rFonts w:ascii="Arial" w:hAnsi="Arial" w:cs="Arial"/>
          <w:b/>
        </w:rPr>
        <w:t>Versuchsaufbau:</w:t>
      </w:r>
    </w:p>
    <w:p w14:paraId="17BC7092" w14:textId="7E07CA2A" w:rsidR="00872F94" w:rsidRDefault="00872F94" w:rsidP="00872F94">
      <w:pPr>
        <w:spacing w:after="0" w:line="276" w:lineRule="auto"/>
        <w:rPr>
          <w:rFonts w:ascii="Arial" w:hAnsi="Arial" w:cs="Arial"/>
          <w:b/>
        </w:rPr>
      </w:pPr>
      <w:r w:rsidRPr="00872F94">
        <w:rPr>
          <w:rFonts w:ascii="Arial" w:hAnsi="Arial" w:cs="Arial"/>
          <w:b/>
          <w:noProof/>
        </w:rPr>
        <w:drawing>
          <wp:anchor distT="0" distB="0" distL="114300" distR="114300" simplePos="0" relativeHeight="251660288" behindDoc="1" locked="0" layoutInCell="1" allowOverlap="1" wp14:anchorId="1F3F1FAC" wp14:editId="7D4C9025">
            <wp:simplePos x="0" y="0"/>
            <wp:positionH relativeFrom="column">
              <wp:posOffset>481330</wp:posOffset>
            </wp:positionH>
            <wp:positionV relativeFrom="paragraph">
              <wp:posOffset>201930</wp:posOffset>
            </wp:positionV>
            <wp:extent cx="3438525" cy="1781175"/>
            <wp:effectExtent l="0" t="0" r="9525" b="9525"/>
            <wp:wrapTight wrapText="bothSides">
              <wp:wrapPolygon edited="0">
                <wp:start x="4787" y="0"/>
                <wp:lineTo x="0" y="231"/>
                <wp:lineTo x="0" y="21253"/>
                <wp:lineTo x="4787" y="21484"/>
                <wp:lineTo x="16035" y="21484"/>
                <wp:lineTo x="18788" y="21484"/>
                <wp:lineTo x="21181" y="20098"/>
                <wp:lineTo x="21061" y="18481"/>
                <wp:lineTo x="21540" y="17788"/>
                <wp:lineTo x="21540" y="17326"/>
                <wp:lineTo x="21061" y="14785"/>
                <wp:lineTo x="21181" y="1617"/>
                <wp:lineTo x="19266" y="231"/>
                <wp:lineTo x="15916" y="0"/>
                <wp:lineTo x="4787"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8525" cy="1781175"/>
                    </a:xfrm>
                    <a:prstGeom prst="rect">
                      <a:avLst/>
                    </a:prstGeom>
                    <a:noFill/>
                    <a:ln>
                      <a:noFill/>
                    </a:ln>
                  </pic:spPr>
                </pic:pic>
              </a:graphicData>
            </a:graphic>
          </wp:anchor>
        </w:drawing>
      </w:r>
    </w:p>
    <w:p w14:paraId="6DB34670" w14:textId="401DBEDD" w:rsidR="00872F94" w:rsidRDefault="00872F94" w:rsidP="00872F94">
      <w:pPr>
        <w:spacing w:after="0" w:line="276" w:lineRule="auto"/>
        <w:rPr>
          <w:rFonts w:ascii="Arial" w:hAnsi="Arial" w:cs="Arial"/>
          <w:b/>
        </w:rPr>
      </w:pPr>
    </w:p>
    <w:p w14:paraId="13E79F9F" w14:textId="72BCB9CA" w:rsidR="00872F94" w:rsidRDefault="00872F94" w:rsidP="00872F94">
      <w:pPr>
        <w:spacing w:after="0" w:line="276" w:lineRule="auto"/>
        <w:rPr>
          <w:rFonts w:ascii="Arial" w:hAnsi="Arial" w:cs="Arial"/>
          <w:b/>
        </w:rPr>
      </w:pPr>
    </w:p>
    <w:p w14:paraId="249883DC" w14:textId="18F6216B" w:rsidR="00872F94" w:rsidRDefault="00872F94" w:rsidP="00872F94">
      <w:pPr>
        <w:spacing w:after="0" w:line="276" w:lineRule="auto"/>
        <w:rPr>
          <w:rFonts w:ascii="Arial" w:hAnsi="Arial" w:cs="Arial"/>
          <w:b/>
        </w:rPr>
      </w:pPr>
    </w:p>
    <w:p w14:paraId="592B33EF" w14:textId="376A8BA5" w:rsidR="00872F94" w:rsidRDefault="00872F94" w:rsidP="00872F94">
      <w:pPr>
        <w:spacing w:after="0" w:line="276" w:lineRule="auto"/>
        <w:rPr>
          <w:rFonts w:ascii="Arial" w:hAnsi="Arial" w:cs="Arial"/>
          <w:b/>
        </w:rPr>
      </w:pPr>
    </w:p>
    <w:p w14:paraId="2A9C2D2E" w14:textId="4EBD8CE2" w:rsidR="00872F94" w:rsidRDefault="00872F94" w:rsidP="00872F94">
      <w:pPr>
        <w:spacing w:after="0" w:line="276" w:lineRule="auto"/>
        <w:rPr>
          <w:rFonts w:ascii="Arial" w:hAnsi="Arial" w:cs="Arial"/>
          <w:b/>
        </w:rPr>
      </w:pPr>
    </w:p>
    <w:p w14:paraId="324C4590" w14:textId="56DB2586" w:rsidR="00872F94" w:rsidRDefault="00872F94" w:rsidP="00872F94">
      <w:pPr>
        <w:spacing w:after="0" w:line="276" w:lineRule="auto"/>
        <w:rPr>
          <w:rFonts w:ascii="Arial" w:hAnsi="Arial" w:cs="Arial"/>
          <w:b/>
        </w:rPr>
      </w:pPr>
    </w:p>
    <w:p w14:paraId="58B3843F" w14:textId="303B58C7" w:rsidR="00872F94" w:rsidRDefault="00872F94" w:rsidP="00872F94">
      <w:pPr>
        <w:spacing w:after="0" w:line="276" w:lineRule="auto"/>
        <w:rPr>
          <w:rFonts w:ascii="Arial" w:hAnsi="Arial" w:cs="Arial"/>
          <w:b/>
        </w:rPr>
      </w:pPr>
      <w:r w:rsidRPr="00872F94">
        <w:rPr>
          <w:rFonts w:ascii="Arial" w:hAnsi="Arial" w:cs="Arial"/>
          <w:b/>
          <w:noProof/>
        </w:rPr>
        <mc:AlternateContent>
          <mc:Choice Requires="wps">
            <w:drawing>
              <wp:anchor distT="0" distB="0" distL="114300" distR="114300" simplePos="0" relativeHeight="251659264" behindDoc="1" locked="0" layoutInCell="1" allowOverlap="1" wp14:anchorId="5E37D6FA" wp14:editId="6FC98EA0">
                <wp:simplePos x="0" y="0"/>
                <wp:positionH relativeFrom="margin">
                  <wp:align>right</wp:align>
                </wp:positionH>
                <wp:positionV relativeFrom="paragraph">
                  <wp:posOffset>86360</wp:posOffset>
                </wp:positionV>
                <wp:extent cx="1751965" cy="277495"/>
                <wp:effectExtent l="0" t="0" r="0" b="0"/>
                <wp:wrapTight wrapText="bothSides">
                  <wp:wrapPolygon edited="0">
                    <wp:start x="0" y="0"/>
                    <wp:lineTo x="0" y="21600"/>
                    <wp:lineTo x="21600" y="21600"/>
                    <wp:lineTo x="21600" y="0"/>
                  </wp:wrapPolygon>
                </wp:wrapTight>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51965" cy="277495"/>
                        </a:xfrm>
                        <a:prstGeom prst="rect">
                          <a:avLst/>
                        </a:prstGeom>
                        <a:noFill/>
                      </wps:spPr>
                      <wps:txbx>
                        <w:txbxContent>
                          <w:p w14:paraId="53AEBDB5" w14:textId="77777777" w:rsidR="00872F94" w:rsidRPr="00872F94" w:rsidRDefault="00872F94" w:rsidP="00872F94">
                            <w:pPr>
                              <w:pStyle w:val="StandardWeb"/>
                              <w:spacing w:after="0"/>
                              <w:rPr>
                                <w:rFonts w:ascii="Arial" w:hAnsi="Arial" w:cs="Arial"/>
                              </w:rPr>
                            </w:pPr>
                            <w:r w:rsidRPr="00872F94">
                              <w:rPr>
                                <w:rFonts w:ascii="Arial" w:hAnsi="Arial" w:cs="Arial"/>
                                <w:color w:val="000000"/>
                                <w:kern w:val="24"/>
                              </w:rPr>
                              <w:t>ein Stück Trockeneis</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5E37D6FA" id="_x0000_t202" coordsize="21600,21600" o:spt="202" path="m,l,21600r21600,l21600,xe">
                <v:stroke joinstyle="miter"/>
                <v:path gradientshapeok="t" o:connecttype="rect"/>
              </v:shapetype>
              <v:shape id="Textfeld 4" o:spid="_x0000_s1026" type="#_x0000_t202" style="position:absolute;margin-left:86.75pt;margin-top:6.8pt;width:137.95pt;height:21.8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" filled="f" stroked="f">
                <v:textbox style="mso-fit-shape-to-text:t">
                  <w:txbxContent>
                    <w:p w14:paraId="53AEBDB5" w14:textId="77777777" w:rsidR="00872F94" w:rsidRPr="00872F94" w:rsidRDefault="00872F94" w:rsidP="00872F94">
                      <w:pPr>
                        <w:pStyle w:val="StandardWeb"/>
                        <w:spacing w:after="0"/>
                        <w:rPr>
                          <w:rFonts w:ascii="Arial" w:hAnsi="Arial" w:cs="Arial"/>
                        </w:rPr>
                      </w:pPr>
                      <w:r w:rsidRPr="00872F94">
                        <w:rPr>
                          <w:rFonts w:ascii="Arial" w:hAnsi="Arial" w:cs="Arial"/>
                          <w:color w:val="000000"/>
                          <w:kern w:val="24"/>
                        </w:rPr>
                        <w:t>ein Stück Trockeneis</w:t>
                      </w:r>
                    </w:p>
                  </w:txbxContent>
                </v:textbox>
                <w10:wrap type="tight" anchorx="margin"/>
              </v:shape>
            </w:pict>
          </mc:Fallback>
        </mc:AlternateContent>
      </w:r>
    </w:p>
    <w:p w14:paraId="23D2AAEE" w14:textId="6A0AF485" w:rsidR="00872F94" w:rsidRPr="00872F94" w:rsidRDefault="00872F94" w:rsidP="00872F94">
      <w:pPr>
        <w:spacing w:after="0" w:line="276" w:lineRule="auto"/>
        <w:rPr>
          <w:rFonts w:ascii="Arial" w:hAnsi="Arial" w:cs="Arial"/>
          <w:b/>
        </w:rPr>
      </w:pPr>
    </w:p>
    <w:p w14:paraId="374BE795" w14:textId="77777777" w:rsidR="00872F94" w:rsidRDefault="00872F94" w:rsidP="00872F94">
      <w:pPr>
        <w:spacing w:after="0" w:line="276" w:lineRule="auto"/>
        <w:rPr>
          <w:rFonts w:ascii="Arial" w:hAnsi="Arial" w:cs="Arial"/>
          <w:b/>
        </w:rPr>
      </w:pPr>
    </w:p>
    <w:p w14:paraId="7B7A62E5" w14:textId="2CC11698" w:rsidR="00872F94" w:rsidRDefault="00872F94" w:rsidP="00872F94">
      <w:pPr>
        <w:spacing w:after="0" w:line="276" w:lineRule="auto"/>
        <w:rPr>
          <w:rFonts w:ascii="Arial" w:hAnsi="Arial" w:cs="Arial"/>
          <w:b/>
        </w:rPr>
      </w:pPr>
    </w:p>
    <w:p w14:paraId="63F43E81" w14:textId="76001033" w:rsidR="00872F94" w:rsidRPr="00872F94" w:rsidRDefault="00872F94" w:rsidP="000C00D5">
      <w:pPr>
        <w:spacing w:line="276" w:lineRule="auto"/>
        <w:rPr>
          <w:rFonts w:ascii="Arial" w:hAnsi="Arial" w:cs="Arial"/>
          <w:b/>
        </w:rPr>
      </w:pPr>
      <w:r w:rsidRPr="00872F94">
        <w:rPr>
          <w:rFonts w:ascii="Arial" w:hAnsi="Arial" w:cs="Arial"/>
          <w:b/>
        </w:rPr>
        <w:t>Durchführung:</w:t>
      </w:r>
    </w:p>
    <w:p w14:paraId="2C0ED719" w14:textId="22718324" w:rsidR="00872F94" w:rsidRPr="00872F94" w:rsidRDefault="00872F94" w:rsidP="000C00D5">
      <w:pPr>
        <w:numPr>
          <w:ilvl w:val="0"/>
          <w:numId w:val="3"/>
        </w:numPr>
        <w:tabs>
          <w:tab w:val="clear" w:pos="720"/>
          <w:tab w:val="num" w:pos="1080"/>
        </w:tabs>
        <w:spacing w:line="276" w:lineRule="auto"/>
        <w:rPr>
          <w:rFonts w:ascii="Arial" w:hAnsi="Arial" w:cs="Arial"/>
          <w:bCs/>
        </w:rPr>
      </w:pPr>
      <w:r w:rsidRPr="00872F94">
        <w:rPr>
          <w:rFonts w:ascii="Arial" w:hAnsi="Arial" w:cs="Arial"/>
          <w:bCs/>
        </w:rPr>
        <w:t>Stelle die Kerzen treppenstufenartig in die Wanne, so dass sie nicht über den Rand der Wanne rausragen.</w:t>
      </w:r>
    </w:p>
    <w:p w14:paraId="505E93B4" w14:textId="7AE792A4" w:rsidR="00872F94" w:rsidRPr="00872F94" w:rsidRDefault="00872F94" w:rsidP="000C00D5">
      <w:pPr>
        <w:numPr>
          <w:ilvl w:val="0"/>
          <w:numId w:val="3"/>
        </w:numPr>
        <w:tabs>
          <w:tab w:val="clear" w:pos="720"/>
          <w:tab w:val="num" w:pos="1080"/>
        </w:tabs>
        <w:spacing w:line="276" w:lineRule="auto"/>
        <w:rPr>
          <w:rFonts w:ascii="Arial" w:hAnsi="Arial" w:cs="Arial"/>
          <w:bCs/>
        </w:rPr>
      </w:pPr>
      <w:r w:rsidRPr="00872F94">
        <w:rPr>
          <w:rFonts w:ascii="Arial" w:hAnsi="Arial" w:cs="Arial"/>
          <w:bCs/>
        </w:rPr>
        <w:t>Entzünde die Kerzen.</w:t>
      </w:r>
    </w:p>
    <w:p w14:paraId="57552E04" w14:textId="77777777" w:rsidR="00872F94" w:rsidRPr="00872F94" w:rsidRDefault="00872F94" w:rsidP="000C00D5">
      <w:pPr>
        <w:numPr>
          <w:ilvl w:val="0"/>
          <w:numId w:val="3"/>
        </w:numPr>
        <w:tabs>
          <w:tab w:val="clear" w:pos="720"/>
          <w:tab w:val="num" w:pos="1080"/>
        </w:tabs>
        <w:spacing w:line="276" w:lineRule="auto"/>
        <w:rPr>
          <w:rFonts w:ascii="Arial" w:hAnsi="Arial" w:cs="Arial"/>
          <w:bCs/>
        </w:rPr>
      </w:pPr>
      <w:r w:rsidRPr="00872F94">
        <w:rPr>
          <w:rFonts w:ascii="Arial" w:hAnsi="Arial" w:cs="Arial"/>
          <w:bCs/>
        </w:rPr>
        <w:t>Lege nun mit Hilfe der Tiegelzange mehrere kleine Stückchen Trockeneis in die Wanne und warte ab.</w:t>
      </w:r>
    </w:p>
    <w:p w14:paraId="79D3302F" w14:textId="77777777" w:rsidR="00872F94" w:rsidRPr="00872F94" w:rsidRDefault="00872F94" w:rsidP="000C00D5">
      <w:pPr>
        <w:numPr>
          <w:ilvl w:val="0"/>
          <w:numId w:val="3"/>
        </w:numPr>
        <w:tabs>
          <w:tab w:val="clear" w:pos="720"/>
          <w:tab w:val="num" w:pos="1080"/>
        </w:tabs>
        <w:spacing w:line="276" w:lineRule="auto"/>
        <w:rPr>
          <w:rFonts w:ascii="Arial" w:hAnsi="Arial" w:cs="Arial"/>
          <w:bCs/>
        </w:rPr>
      </w:pPr>
      <w:r w:rsidRPr="00872F94">
        <w:rPr>
          <w:rFonts w:ascii="Arial" w:hAnsi="Arial" w:cs="Arial"/>
          <w:bCs/>
        </w:rPr>
        <w:t>Erkläre deine Beobachtungen!</w:t>
      </w:r>
    </w:p>
    <w:p w14:paraId="752CB8DB" w14:textId="3AD2F5F1" w:rsidR="00284F3C" w:rsidRPr="00872F94" w:rsidRDefault="00284F3C" w:rsidP="00872F94">
      <w:pPr>
        <w:spacing w:after="0" w:line="276" w:lineRule="auto"/>
        <w:rPr>
          <w:rFonts w:ascii="Arial" w:hAnsi="Arial" w:cs="Arial"/>
          <w:b/>
        </w:rPr>
      </w:pPr>
      <w:r>
        <w:rPr>
          <w:rFonts w:ascii="Arial" w:hAnsi="Arial" w:cs="Arial"/>
        </w:rPr>
        <w:br w:type="page"/>
      </w:r>
    </w:p>
    <w:p w14:paraId="446A4947" w14:textId="795AEE46"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 xml:space="preserve">V </w:t>
      </w:r>
      <w:r w:rsidR="003C675F">
        <w:rPr>
          <w:rFonts w:ascii="Arial" w:hAnsi="Arial" w:cs="Arial"/>
          <w:b/>
          <w:bCs/>
          <w:sz w:val="28"/>
          <w:szCs w:val="28"/>
        </w:rPr>
        <w:t>5</w:t>
      </w:r>
      <w:r w:rsidRPr="006179B8">
        <w:rPr>
          <w:rFonts w:ascii="Arial" w:hAnsi="Arial" w:cs="Arial"/>
          <w:b/>
          <w:bCs/>
          <w:sz w:val="28"/>
          <w:szCs w:val="28"/>
        </w:rPr>
        <w:t>.</w:t>
      </w:r>
      <w:r w:rsidR="00412186">
        <w:rPr>
          <w:rFonts w:ascii="Arial" w:hAnsi="Arial" w:cs="Arial"/>
          <w:b/>
          <w:bCs/>
          <w:sz w:val="28"/>
          <w:szCs w:val="28"/>
        </w:rPr>
        <w:t>2</w:t>
      </w:r>
      <w:r w:rsidR="00872F94">
        <w:rPr>
          <w:rFonts w:ascii="Arial" w:hAnsi="Arial" w:cs="Arial"/>
          <w:b/>
          <w:bCs/>
          <w:sz w:val="28"/>
          <w:szCs w:val="28"/>
        </w:rPr>
        <w:t>1</w:t>
      </w:r>
    </w:p>
    <w:p w14:paraId="37CFA866" w14:textId="77777777" w:rsidR="006179B8" w:rsidRPr="00CC0D83" w:rsidRDefault="006179B8" w:rsidP="00DB3429">
      <w:pPr>
        <w:pStyle w:val="Arbeitsblatt3"/>
        <w:spacing w:before="0" w:after="0" w:line="276" w:lineRule="auto"/>
      </w:pPr>
      <w:r w:rsidRPr="00CC0D83">
        <w:t>Beobachtungen:</w:t>
      </w:r>
    </w:p>
    <w:p w14:paraId="4B24F2A2" w14:textId="7509CEF5" w:rsidR="00CF1A63" w:rsidRDefault="00872F94" w:rsidP="003C675F">
      <w:pPr>
        <w:pStyle w:val="Arbeitsblatt3"/>
        <w:spacing w:before="0" w:after="0" w:line="276" w:lineRule="auto"/>
        <w:rPr>
          <w:b w:val="0"/>
          <w:bCs/>
        </w:rPr>
      </w:pPr>
      <w:r>
        <w:rPr>
          <w:b w:val="0"/>
          <w:bCs/>
        </w:rPr>
        <w:t>Die Kerzen gehen beginnend mit der kürzesten nach und nach aus</w:t>
      </w:r>
      <w:r w:rsidR="00CF1A63">
        <w:rPr>
          <w:b w:val="0"/>
          <w:bCs/>
        </w:rPr>
        <w:t>.</w:t>
      </w:r>
    </w:p>
    <w:p w14:paraId="6CD4157E" w14:textId="77777777" w:rsidR="00CF1A63" w:rsidRDefault="00CF1A63" w:rsidP="003C675F">
      <w:pPr>
        <w:pStyle w:val="Arbeitsblatt3"/>
        <w:spacing w:before="0" w:after="0" w:line="276" w:lineRule="auto"/>
        <w:rPr>
          <w:b w:val="0"/>
          <w:bCs/>
        </w:rPr>
      </w:pPr>
    </w:p>
    <w:p w14:paraId="34EB697D" w14:textId="6BD0FA73" w:rsidR="003C675F" w:rsidRPr="003C675F" w:rsidRDefault="003C675F" w:rsidP="003C675F">
      <w:pPr>
        <w:pStyle w:val="Arbeitsblatt3"/>
        <w:spacing w:before="0" w:after="0" w:line="276" w:lineRule="auto"/>
      </w:pPr>
      <w:r w:rsidRPr="003C675F">
        <w:t>Auswertung:</w:t>
      </w:r>
    </w:p>
    <w:p w14:paraId="5198C23A" w14:textId="77777777" w:rsidR="00872F94" w:rsidRPr="00872F94" w:rsidRDefault="00872F94" w:rsidP="00872F94">
      <w:pPr>
        <w:spacing w:after="0" w:line="276" w:lineRule="auto"/>
        <w:jc w:val="both"/>
        <w:rPr>
          <w:rFonts w:ascii="Arial" w:hAnsi="Arial" w:cs="Arial"/>
        </w:rPr>
      </w:pPr>
      <w:r w:rsidRPr="00872F94">
        <w:rPr>
          <w:rFonts w:ascii="Arial" w:hAnsi="Arial" w:cs="Arial"/>
        </w:rPr>
        <w:t>Das Trockeneis sublimiert zu gasförmigem Kohlenstoffdioxid, welches die Luft aus der Wanne von unten nach oben verdrängt. Den Füllstand des gasförmigen Kohlenstoffdioxids in der Wanne kann man mit Hilfe der Kerzen feststellen.</w:t>
      </w:r>
    </w:p>
    <w:p w14:paraId="6C601458" w14:textId="77777777" w:rsidR="00872F94" w:rsidRPr="00872F94" w:rsidRDefault="00872F94" w:rsidP="00872F94">
      <w:pPr>
        <w:spacing w:after="0" w:line="276" w:lineRule="auto"/>
        <w:jc w:val="both"/>
        <w:rPr>
          <w:rFonts w:ascii="Arial" w:hAnsi="Arial" w:cs="Arial"/>
        </w:rPr>
      </w:pPr>
      <w:r w:rsidRPr="00872F94">
        <w:rPr>
          <w:rFonts w:ascii="Arial" w:hAnsi="Arial" w:cs="Arial"/>
        </w:rPr>
        <w:t>Die erstickende Wirkung des Gases ist ein Hinweis darauf, dass es sich beim Trockeneis tatsächlich um festes Kohlenstoffdioxid handelt. Zum endgültigen Beweis kann auch noch etwas Kalkwasser in der Wanne geschwenkt wer</w:t>
      </w:r>
      <w:r w:rsidRPr="00872F94">
        <w:rPr>
          <w:rFonts w:ascii="Arial" w:hAnsi="Arial" w:cs="Arial"/>
        </w:rPr>
        <w:softHyphen/>
        <w:t>den.</w:t>
      </w: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539A3" w14:textId="77777777" w:rsidR="00656D7D" w:rsidRDefault="00656D7D" w:rsidP="006179B8">
      <w:pPr>
        <w:spacing w:after="0" w:line="240" w:lineRule="auto"/>
      </w:pPr>
      <w:r>
        <w:separator/>
      </w:r>
    </w:p>
  </w:endnote>
  <w:endnote w:type="continuationSeparator" w:id="0">
    <w:p w14:paraId="5F8794C3" w14:textId="77777777" w:rsidR="00656D7D" w:rsidRDefault="00656D7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B19FC" w14:textId="77777777" w:rsidR="00656D7D" w:rsidRDefault="00656D7D" w:rsidP="006179B8">
      <w:pPr>
        <w:spacing w:after="0" w:line="240" w:lineRule="auto"/>
      </w:pPr>
      <w:r>
        <w:separator/>
      </w:r>
    </w:p>
  </w:footnote>
  <w:footnote w:type="continuationSeparator" w:id="0">
    <w:p w14:paraId="1DF1DF9B" w14:textId="77777777" w:rsidR="00656D7D" w:rsidRDefault="00656D7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3"/>
  </w:num>
  <w:num w:numId="3" w16cid:durableId="1540390796">
    <w:abstractNumId w:val="4"/>
  </w:num>
  <w:num w:numId="4" w16cid:durableId="694309047">
    <w:abstractNumId w:val="1"/>
  </w:num>
  <w:num w:numId="5" w16cid:durableId="1857840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874B2"/>
    <w:rsid w:val="000B7195"/>
    <w:rsid w:val="000C00D5"/>
    <w:rsid w:val="001330B6"/>
    <w:rsid w:val="001645E3"/>
    <w:rsid w:val="001918F1"/>
    <w:rsid w:val="002145F5"/>
    <w:rsid w:val="00267CB2"/>
    <w:rsid w:val="00272980"/>
    <w:rsid w:val="00284F3C"/>
    <w:rsid w:val="002C59B3"/>
    <w:rsid w:val="002F7443"/>
    <w:rsid w:val="003C675F"/>
    <w:rsid w:val="003D64D2"/>
    <w:rsid w:val="00412186"/>
    <w:rsid w:val="00446C20"/>
    <w:rsid w:val="00460A6D"/>
    <w:rsid w:val="004D14B9"/>
    <w:rsid w:val="00526408"/>
    <w:rsid w:val="005744B6"/>
    <w:rsid w:val="005A4033"/>
    <w:rsid w:val="005A59A2"/>
    <w:rsid w:val="005E442F"/>
    <w:rsid w:val="006179B8"/>
    <w:rsid w:val="00626F5E"/>
    <w:rsid w:val="00656D7D"/>
    <w:rsid w:val="006A33A2"/>
    <w:rsid w:val="007169F9"/>
    <w:rsid w:val="007217D6"/>
    <w:rsid w:val="00747F22"/>
    <w:rsid w:val="007914CE"/>
    <w:rsid w:val="00836310"/>
    <w:rsid w:val="00872F94"/>
    <w:rsid w:val="008E1235"/>
    <w:rsid w:val="009824F0"/>
    <w:rsid w:val="00996795"/>
    <w:rsid w:val="009A68A6"/>
    <w:rsid w:val="00A65D8B"/>
    <w:rsid w:val="00B05861"/>
    <w:rsid w:val="00B20235"/>
    <w:rsid w:val="00B24FD7"/>
    <w:rsid w:val="00BB7377"/>
    <w:rsid w:val="00BC13E9"/>
    <w:rsid w:val="00BE44CE"/>
    <w:rsid w:val="00C47136"/>
    <w:rsid w:val="00CB44B3"/>
    <w:rsid w:val="00CF1A63"/>
    <w:rsid w:val="00D22DE0"/>
    <w:rsid w:val="00DA277E"/>
    <w:rsid w:val="00DB3429"/>
    <w:rsid w:val="00DE4064"/>
    <w:rsid w:val="00EF2823"/>
    <w:rsid w:val="00F15D2E"/>
    <w:rsid w:val="00F31B7D"/>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146</Words>
  <Characters>923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2026-01-12T16:10:00Z</dcterms:created>
  <dcterms:modified xsi:type="dcterms:W3CDTF">2026-01-14T14:28:00Z</dcterms:modified>
</cp:coreProperties>
</file>